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116E" w14:textId="77777777" w:rsidR="0084585C" w:rsidRDefault="008458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EE7085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785F63B2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Всероссийском конкурсе рисунка</w:t>
      </w:r>
    </w:p>
    <w:p w14:paraId="7E80AB81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«Строительство и жилищно-коммунальное хозяйство России»</w:t>
      </w:r>
    </w:p>
    <w:p w14:paraId="29408035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832CF9" w14:textId="77777777" w:rsidR="0084585C" w:rsidRDefault="0000000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Общие положения </w:t>
      </w:r>
    </w:p>
    <w:p w14:paraId="05611D62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9B0F2AB" w14:textId="77777777" w:rsidR="0084585C" w:rsidRDefault="000000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/>
          <w:sz w:val="24"/>
        </w:rPr>
        <w:br/>
        <w:t xml:space="preserve">Всероссийского конкурса рисунка «Строительство и жилищно-коммунальное хозяйство России» (далее – Конкурс), порядок участия в Конкурсе и определения победителей Конкурса. </w:t>
      </w:r>
    </w:p>
    <w:p w14:paraId="145A818F" w14:textId="77777777" w:rsidR="0084585C" w:rsidRDefault="008458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29131A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Организатором (или инициатором) Конкурса является Детский совет </w:t>
      </w:r>
      <w:r>
        <w:rPr>
          <w:rFonts w:ascii="Times New Roman" w:hAnsi="Times New Roman"/>
          <w:sz w:val="24"/>
        </w:rPr>
        <w:br/>
        <w:t xml:space="preserve">при Общественном совете при Министерстве строительства и жилищно-коммунального хозяйства Российской Федерации (далее – Организатор) при поддержке </w:t>
      </w:r>
      <w:r>
        <w:rPr>
          <w:rFonts w:ascii="Times New Roman" w:hAnsi="Times New Roman"/>
          <w:sz w:val="24"/>
        </w:rPr>
        <w:br/>
        <w:t>Общественного совета при Министерстве строительства и жилищно-коммунального хозяйства Российской Федерации.</w:t>
      </w:r>
    </w:p>
    <w:p w14:paraId="15CEC994" w14:textId="77777777" w:rsidR="0084585C" w:rsidRDefault="0084585C">
      <w:pPr>
        <w:pStyle w:val="a8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3917F36E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Конкурса: популяризация строительной отрасли и жилищно-коммунального хозяйства, воспитание патриотизма, гражданской позиции, развитие художественно-творческого мышления детей. </w:t>
      </w:r>
    </w:p>
    <w:p w14:paraId="66E2936F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D3EE650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Конкурса: формирование представления о профессиях в сфере строительства </w:t>
      </w:r>
      <w:r>
        <w:rPr>
          <w:rFonts w:ascii="Times New Roman" w:hAnsi="Times New Roman"/>
          <w:sz w:val="24"/>
        </w:rPr>
        <w:br/>
        <w:t>и жилищно-коммунального хозяйства у детей, продвижение художественных достижений подрастающего поколения на всероссийском уровне, патриотическое воспитание.</w:t>
      </w:r>
    </w:p>
    <w:p w14:paraId="11164E80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FCE4A43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Конкурса являются дети и молодежь в возрасте от 6 до 13</w:t>
      </w:r>
      <w:r>
        <w:rPr>
          <w:rFonts w:ascii="Times New Roman" w:hAnsi="Times New Roman"/>
          <w:color w:val="00B0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лет (включительно). Возраст участников определяется по состоянию на 12 апреля 2024 г. </w:t>
      </w:r>
    </w:p>
    <w:p w14:paraId="4803A3F0" w14:textId="77777777" w:rsidR="0084585C" w:rsidRDefault="0084585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EB4FF7C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в двух возрастных категориях: 1 возрастная группа – </w:t>
      </w:r>
      <w:r>
        <w:rPr>
          <w:rFonts w:ascii="Times New Roman" w:hAnsi="Times New Roman"/>
          <w:sz w:val="24"/>
        </w:rPr>
        <w:br/>
        <w:t xml:space="preserve">дети в возрасте от 6 до 10 лет; 2 возрастная группа – дети в возрасте от 11 до 13 лет. </w:t>
      </w:r>
    </w:p>
    <w:p w14:paraId="10BA14F6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DC2DDD5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Конкурсе добровольное и бесплатное для всех участников. Каждый участник может прислать на Конкурс не более двух работ. </w:t>
      </w:r>
    </w:p>
    <w:p w14:paraId="47C5249F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11AC558" w14:textId="77777777" w:rsidR="0084585C" w:rsidRDefault="00000000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Тематическое содержание Конкурса: на Конкурс принимаются творческие индивидуальные работы (рисунки), отражающие тематику в сферах строительства </w:t>
      </w:r>
      <w:r>
        <w:rPr>
          <w:rFonts w:ascii="Times New Roman" w:hAnsi="Times New Roman"/>
          <w:sz w:val="24"/>
        </w:rPr>
        <w:br/>
        <w:t xml:space="preserve">и жилищно-коммунального хозяйства России. </w:t>
      </w:r>
    </w:p>
    <w:p w14:paraId="2B11BC27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6BEF52" w14:textId="77777777" w:rsidR="0084585C" w:rsidRDefault="0000000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Порядок, сроки и условия проведения Конкурса </w:t>
      </w:r>
    </w:p>
    <w:p w14:paraId="61C8FDBF" w14:textId="77777777" w:rsidR="0084585C" w:rsidRDefault="0084585C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76BB63DF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Сроки проведения Конкурса с 28 февраля 2024 г. по 9 мая 2024 г. </w:t>
      </w:r>
    </w:p>
    <w:p w14:paraId="0DF359E6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CC9802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Срок приема конкурсных работ с 28 февраля по 12 апреля 2024 г. </w:t>
      </w:r>
    </w:p>
    <w:p w14:paraId="02F05B33" w14:textId="77777777" w:rsidR="0084585C" w:rsidRDefault="0084585C">
      <w:pPr>
        <w:pStyle w:val="a8"/>
        <w:spacing w:after="0" w:line="240" w:lineRule="auto"/>
        <w:ind w:left="810"/>
        <w:jc w:val="both"/>
        <w:rPr>
          <w:rFonts w:ascii="Times New Roman" w:hAnsi="Times New Roman"/>
          <w:sz w:val="24"/>
        </w:rPr>
      </w:pPr>
    </w:p>
    <w:p w14:paraId="59E7582B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На Конкурс принимаются рисунки, выполненные в любой технике (рисунок, графика, в смешанной технике) разными художественными материалами (акварель, гуашь, масло, фломастеры, цветные карандаши, тушь, гелевая ручка). Работы присылаются по адресу: 119435, г. Москва, ул. Большая Пироговская, д. 23. Общественный совет при Министерстве строительства и жилищно-коммунального хозяйства Российской Федерации, </w:t>
      </w:r>
      <w:r>
        <w:rPr>
          <w:rFonts w:ascii="Times New Roman" w:hAnsi="Times New Roman"/>
          <w:sz w:val="24"/>
        </w:rPr>
        <w:br/>
        <w:t xml:space="preserve">с обязательной пометкой Всероссийский конкурс рисунка «Строительство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 xml:space="preserve">и жилищно-коммунальное хозяйство России». Оплата пересылки работ за счет отправляющей стороны.  </w:t>
      </w:r>
    </w:p>
    <w:p w14:paraId="1B2E3CA6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D95A4F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К рисунку прилагаются документы участника Конкурса с личной подписью:</w:t>
      </w:r>
    </w:p>
    <w:p w14:paraId="486A76C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(Приложение № 1). В графе особые пометки следует отметить работы детей </w:t>
      </w:r>
      <w:r>
        <w:rPr>
          <w:rFonts w:ascii="Times New Roman" w:hAnsi="Times New Roman"/>
          <w:sz w:val="24"/>
        </w:rPr>
        <w:br/>
        <w:t xml:space="preserve">с ограниченными возможностями здоровья и особыми потребностями обучения; детей, находящихся в трудной жизненной ситуации; особо одаренных детей и другое, что может быть учтено при оценке работы, на усмотрение автора и его представителей. </w:t>
      </w:r>
      <w:r>
        <w:rPr>
          <w:rFonts w:ascii="Times New Roman" w:hAnsi="Times New Roman"/>
          <w:sz w:val="24"/>
        </w:rPr>
        <w:br/>
        <w:t xml:space="preserve">Согласие на обработку персональных данных (Приложение № 2). Согласие на обработку персональных данных несовершеннолетнего дают его родители (законные представители). </w:t>
      </w:r>
    </w:p>
    <w:p w14:paraId="375B36E3" w14:textId="77777777" w:rsidR="0084585C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конверт, соответствующий размеру творческой работы, помещаются рисунок </w:t>
      </w:r>
      <w:r>
        <w:rPr>
          <w:rFonts w:ascii="Times New Roman" w:hAnsi="Times New Roman"/>
          <w:sz w:val="24"/>
        </w:rPr>
        <w:br/>
        <w:t xml:space="preserve">(или несколько рисунков в развернутом виде), заявка и согласие на обработку персональных данных. Любые поясняющие надписи, если есть необходимость их сделать, помещаются на обратной стороне работы. Если в конверт запаковано несколько работ, </w:t>
      </w:r>
      <w:r>
        <w:rPr>
          <w:rFonts w:ascii="Times New Roman" w:hAnsi="Times New Roman"/>
          <w:sz w:val="24"/>
        </w:rPr>
        <w:br/>
        <w:t xml:space="preserve">то на обратной стороне рисунка необходимо уточнить имя автора и название работы. </w:t>
      </w:r>
    </w:p>
    <w:p w14:paraId="41557BB4" w14:textId="77777777" w:rsidR="0084585C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отсутствии указанных заявки и согласия рисунки к участию в Конкурсе </w:t>
      </w:r>
      <w:r>
        <w:rPr>
          <w:rFonts w:ascii="Times New Roman" w:hAnsi="Times New Roman"/>
          <w:sz w:val="24"/>
        </w:rPr>
        <w:br/>
        <w:t>не допускаются.</w:t>
      </w:r>
    </w:p>
    <w:p w14:paraId="07778F0C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B76CFE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Заявки, поступившие позже 12 апреля 2024 г., не рассматриваются. </w:t>
      </w:r>
    </w:p>
    <w:p w14:paraId="67DD1780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DB716D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Работы (рисунки) не возвращаются, не рецензируются и могут быть использованы </w:t>
      </w:r>
      <w:r>
        <w:rPr>
          <w:rFonts w:ascii="Times New Roman" w:hAnsi="Times New Roman"/>
          <w:sz w:val="24"/>
        </w:rPr>
        <w:br/>
        <w:t xml:space="preserve">при подготовке методических материалов и необходимых документов Конкурса. </w:t>
      </w:r>
    </w:p>
    <w:p w14:paraId="289B39F7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0B8AA0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D20A6B" w14:textId="77777777" w:rsidR="0084585C" w:rsidRDefault="0000000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Руководство Конкурсом </w:t>
      </w:r>
    </w:p>
    <w:p w14:paraId="0BE6931A" w14:textId="77777777" w:rsidR="0084585C" w:rsidRDefault="0084585C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27A5F2F6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Общее руководство подготовкой и проведением Конкурса осуществляется Общественным советом при Министерстве строительства и жилищно-коммунального хозяйства Российской Федерации. Общественный совет при Министерстве строительства </w:t>
      </w:r>
      <w:r>
        <w:rPr>
          <w:rFonts w:ascii="Times New Roman" w:hAnsi="Times New Roman"/>
          <w:sz w:val="24"/>
        </w:rPr>
        <w:br/>
        <w:t xml:space="preserve">и жилищно-коммунального хозяйства Российской Федерации утверждает состав жюри </w:t>
      </w:r>
      <w:r>
        <w:rPr>
          <w:rFonts w:ascii="Times New Roman" w:hAnsi="Times New Roman"/>
          <w:sz w:val="24"/>
        </w:rPr>
        <w:br/>
        <w:t>для оценки рисунков на Конкурс, утверждает итоги Конкурса и организует награждение победителей и призеров.</w:t>
      </w:r>
    </w:p>
    <w:p w14:paraId="246688C8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9A2A17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sz w:val="24"/>
        </w:rPr>
        <w:t xml:space="preserve">3.2. Куратор проекта «Я – Строитель Будущего!» выполняет следующую работу: осуществляет прием и регистрацию поступающих на Конкурс рисунков, </w:t>
      </w:r>
      <w:r>
        <w:rPr>
          <w:rFonts w:ascii="Times New Roman" w:hAnsi="Times New Roman"/>
          <w:sz w:val="24"/>
        </w:rPr>
        <w:br/>
        <w:t xml:space="preserve">организует проведение и протоколирование заседаний жюри, несет ответственность </w:t>
      </w:r>
      <w:r>
        <w:rPr>
          <w:rFonts w:ascii="Times New Roman" w:hAnsi="Times New Roman"/>
          <w:sz w:val="24"/>
        </w:rPr>
        <w:br/>
        <w:t xml:space="preserve">за все этапы подготовки и проведения Конкурса. </w:t>
      </w:r>
    </w:p>
    <w:p w14:paraId="114D682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</w:p>
    <w:p w14:paraId="61A0A788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Организатор отвечает за информационное освещение Конкурса (в том числе распространение информации о проведении Конкурса в образовательных организациях, организациях дополнительного образования и пр.).</w:t>
      </w:r>
    </w:p>
    <w:p w14:paraId="6B47FBAC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8EEB92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Для оценки работ участников Конкурса и определения победителей Конкурса создается жюри. Жюри Конкурса формируется из членов Детского совета при Общественном совете при Министерстве строительства и жилищно-коммунального хозяйства Российской Федерации. </w:t>
      </w:r>
    </w:p>
    <w:p w14:paraId="5CF02411" w14:textId="77777777" w:rsidR="0084585C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Жюри: осуществляет оценку конкурсных работ (в том числе в формате видеоконференцсвязи и в заочном формате (посредством направления заполненных листов голосования Организатору), определяет победителей и призеров Конкурса, </w:t>
      </w:r>
      <w:r>
        <w:rPr>
          <w:rFonts w:ascii="Times New Roman" w:hAnsi="Times New Roman"/>
          <w:sz w:val="24"/>
        </w:rPr>
        <w:br/>
        <w:t xml:space="preserve">принимает решение об учреждении специальных номинаций и присуждении дополнительных призов. Решение жюри обжалованию не подлежит. </w:t>
      </w:r>
      <w:r>
        <w:rPr>
          <w:rFonts w:ascii="Times New Roman" w:hAnsi="Times New Roman"/>
          <w:sz w:val="24"/>
        </w:rPr>
        <w:br w:type="page"/>
      </w:r>
    </w:p>
    <w:p w14:paraId="03A48CD3" w14:textId="77777777" w:rsidR="0084585C" w:rsidRDefault="0000000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Оценка конкурсных работ </w:t>
      </w:r>
    </w:p>
    <w:p w14:paraId="5ABB3CAA" w14:textId="77777777" w:rsidR="0084585C" w:rsidRDefault="0084585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C132092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Жюри осуществляет оценку творческих работ в баллах в соответствии с критериями. </w:t>
      </w:r>
    </w:p>
    <w:p w14:paraId="64D5609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E6B194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В оценку конкурсной работы членами жюри включаются следующие критерии: соответствие тематике Конкурса и глубина ее раскрытия, художественно-образное решение конкурсной работы, соответствие возрастным возможностям, исполнительское мастерство и эстетическая выразительность. </w:t>
      </w:r>
    </w:p>
    <w:p w14:paraId="75377439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729967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Жюри оставляет за собой право учреждать специальные призы.</w:t>
      </w:r>
    </w:p>
    <w:p w14:paraId="2673F76F" w14:textId="77777777" w:rsidR="0084585C" w:rsidRDefault="008458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E83045" w14:textId="77777777" w:rsidR="0084585C" w:rsidRDefault="008458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90A3D3" w14:textId="77777777" w:rsidR="0084585C" w:rsidRDefault="00000000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Подведение итогов. Награждение участников </w:t>
      </w:r>
    </w:p>
    <w:p w14:paraId="26E9D0E9" w14:textId="77777777" w:rsidR="0084585C" w:rsidRDefault="0084585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3004CD7" w14:textId="77777777" w:rsidR="0084585C" w:rsidRDefault="000000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Все конкурсанты получают Сертификат участника Конкурса. </w:t>
      </w:r>
    </w:p>
    <w:p w14:paraId="6D90B7E8" w14:textId="77777777" w:rsidR="0084585C" w:rsidRDefault="008458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EC3D62" w14:textId="77777777" w:rsidR="0084585C" w:rsidRDefault="000000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Победители Конкурса будут награждены дипломами I, II и III степени. </w:t>
      </w:r>
    </w:p>
    <w:p w14:paraId="78FBCD69" w14:textId="77777777" w:rsidR="0084585C" w:rsidRDefault="008458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043C2A" w14:textId="77777777" w:rsidR="0084585C" w:rsidRDefault="000000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Информация о победителях Конкурса и их работы не позднее 9 мая 2024 г. </w:t>
      </w:r>
      <w:r>
        <w:rPr>
          <w:rFonts w:ascii="Times New Roman" w:hAnsi="Times New Roman"/>
          <w:sz w:val="24"/>
        </w:rPr>
        <w:br/>
        <w:t xml:space="preserve">размещаются на сайте Общественного совета при Министерстве строительства </w:t>
      </w:r>
      <w:r>
        <w:rPr>
          <w:rFonts w:ascii="Times New Roman" w:hAnsi="Times New Roman"/>
          <w:sz w:val="24"/>
        </w:rPr>
        <w:br/>
        <w:t>и жилищно-коммунального хозяйства Российской Федерации https://osminstroy.ru/</w:t>
      </w:r>
    </w:p>
    <w:p w14:paraId="1084FD63" w14:textId="77777777" w:rsidR="0084585C" w:rsidRDefault="008458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F9889E" w14:textId="77777777" w:rsidR="0084585C" w:rsidRDefault="000000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Возникающие вопросы, связанные с участием в Конкурсе, можно направить на адрес электронной почты detiRossiivmeste@yandex.ru. </w:t>
      </w:r>
    </w:p>
    <w:p w14:paraId="77FB0470" w14:textId="77777777" w:rsidR="0084585C" w:rsidRDefault="008458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E6443B" w14:textId="77777777" w:rsidR="0084585C" w:rsidRDefault="008458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D47BE6" w14:textId="77777777" w:rsidR="0084585C" w:rsidRDefault="0000000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Заключительные положения </w:t>
      </w:r>
    </w:p>
    <w:p w14:paraId="69A2191E" w14:textId="77777777" w:rsidR="0084585C" w:rsidRDefault="0084585C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AAA89B0" w14:textId="77777777" w:rsidR="0084585C" w:rsidRDefault="000000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Подача работ на Конкурс означает согласие авторов и их законных представителей </w:t>
      </w:r>
      <w:r>
        <w:rPr>
          <w:rFonts w:ascii="Times New Roman" w:hAnsi="Times New Roman"/>
          <w:sz w:val="24"/>
        </w:rPr>
        <w:br/>
        <w:t xml:space="preserve">с условиями Конкурса. </w:t>
      </w:r>
    </w:p>
    <w:p w14:paraId="4B70ED18" w14:textId="77777777" w:rsidR="0084585C" w:rsidRDefault="008458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44887C" w14:textId="77777777" w:rsidR="0084585C" w:rsidRDefault="00000000">
      <w:pPr>
        <w:pStyle w:val="a8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Организатор (или инициатор) Конкурса оставляет за собой право использовать работы (рисунки) в некоммерческих целях (репродуцировать в целях формирования рекламных проспектов, буклетов Конкурса, в методических и информационных изданиях, </w:t>
      </w:r>
      <w:r>
        <w:rPr>
          <w:rFonts w:ascii="Times New Roman" w:hAnsi="Times New Roman"/>
          <w:sz w:val="24"/>
        </w:rPr>
        <w:br/>
        <w:t xml:space="preserve">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</w:t>
      </w:r>
      <w:r>
        <w:rPr>
          <w:rFonts w:ascii="Times New Roman" w:hAnsi="Times New Roman"/>
          <w:sz w:val="24"/>
        </w:rPr>
        <w:br/>
        <w:t xml:space="preserve">или фрагментов работ любым способом и на любых носителях по усмотрению Организатора с обязательным указанием авторства работ. </w:t>
      </w:r>
    </w:p>
    <w:p w14:paraId="4E34E3EC" w14:textId="77777777" w:rsidR="0084585C" w:rsidRDefault="0084585C">
      <w:pPr>
        <w:pStyle w:val="a8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E18BDA2" w14:textId="77777777" w:rsidR="0084585C" w:rsidRDefault="00000000">
      <w:pPr>
        <w:pStyle w:val="a8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Работы участников Конкурса на усмотрение Организатора будут размещены </w:t>
      </w:r>
      <w:r>
        <w:rPr>
          <w:rFonts w:ascii="Times New Roman" w:hAnsi="Times New Roman"/>
          <w:sz w:val="24"/>
        </w:rPr>
        <w:br/>
        <w:t xml:space="preserve">в Министерстве строительства и жилищно-коммунального хозяйства Российской Федерации, направлены с письмами на фронт, Луганскую и Донецкую Народные Республики, Херсонскую и Запорожскую области, а также в Города трудовой доблести: </w:t>
      </w:r>
      <w:r>
        <w:rPr>
          <w:rFonts w:ascii="Times New Roman" w:hAnsi="Times New Roman"/>
          <w:sz w:val="24"/>
        </w:rPr>
        <w:br/>
        <w:t xml:space="preserve">г. Владимир, г. Воткинск, г. Находку, г. Новомосковск, г. Подольск, г. Прокопьевск, </w:t>
      </w:r>
      <w:r>
        <w:rPr>
          <w:rFonts w:ascii="Times New Roman" w:hAnsi="Times New Roman"/>
          <w:sz w:val="24"/>
        </w:rPr>
        <w:br/>
        <w:t xml:space="preserve">г. Рубцовск, г. Рязань, г. Улан-Удэ, г. Ханты-Мансийск (в целях исполнения </w:t>
      </w:r>
      <w:r>
        <w:rPr>
          <w:rFonts w:ascii="Times New Roman" w:hAnsi="Times New Roman"/>
          <w:sz w:val="24"/>
        </w:rPr>
        <w:br/>
        <w:t xml:space="preserve">Указа Президента Российской Федерации «О присвоении почетного звания </w:t>
      </w:r>
      <w:r>
        <w:rPr>
          <w:rFonts w:ascii="Times New Roman" w:hAnsi="Times New Roman"/>
          <w:sz w:val="24"/>
        </w:rPr>
        <w:br/>
        <w:t>Российской Федерации «Город трудовой доблести» от 11.09.2023 № 668).</w:t>
      </w:r>
    </w:p>
    <w:p w14:paraId="762FD514" w14:textId="77777777" w:rsidR="0084585C" w:rsidRDefault="008458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0E4951" w14:textId="77777777" w:rsidR="0084585C" w:rsidRDefault="000000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Вопросы, не отраженные в настоящем Положении, решаются Организатором, </w:t>
      </w:r>
      <w:r>
        <w:rPr>
          <w:rFonts w:ascii="Times New Roman" w:hAnsi="Times New Roman"/>
          <w:sz w:val="24"/>
        </w:rPr>
        <w:br/>
        <w:t xml:space="preserve">исходя из своей компетенции в рамках сложившейся ситуации и в соответствии </w:t>
      </w:r>
      <w:r>
        <w:rPr>
          <w:rFonts w:ascii="Times New Roman" w:hAnsi="Times New Roman"/>
          <w:sz w:val="24"/>
        </w:rPr>
        <w:br/>
        <w:t>с действующим законодательством Российской Федерации.</w:t>
      </w:r>
      <w:r>
        <w:rPr>
          <w:rFonts w:ascii="Times New Roman" w:hAnsi="Times New Roman"/>
          <w:sz w:val="24"/>
        </w:rPr>
        <w:br w:type="page"/>
      </w:r>
    </w:p>
    <w:p w14:paraId="531F7560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14:paraId="78E6D29E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проведении</w:t>
      </w:r>
    </w:p>
    <w:p w14:paraId="4A2AE312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Всероссийского конкурса рисунка </w:t>
      </w:r>
    </w:p>
    <w:p w14:paraId="6A560420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«Строительство и жилищно-коммунальное хозяйство России»</w:t>
      </w:r>
    </w:p>
    <w:p w14:paraId="00E9309F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FAF3F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6D3687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14:paraId="02D18D16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участии в конкурсе</w:t>
      </w:r>
    </w:p>
    <w:p w14:paraId="3C1E2B05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652C7B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6852B0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__________________________________________________________________________,</w:t>
      </w:r>
    </w:p>
    <w:p w14:paraId="3D38E1E9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 участника конкурса </w:t>
      </w:r>
    </w:p>
    <w:p w14:paraId="4A3F756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рождения (возраст) ________________________________________________________,</w:t>
      </w:r>
    </w:p>
    <w:p w14:paraId="7F8886E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(поселок, село и др.), субъект Российской Федерации:_________________________</w:t>
      </w:r>
    </w:p>
    <w:p w14:paraId="33AD1202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наименование образовательной организации, организации дополнительного образования, и др.:</w:t>
      </w:r>
    </w:p>
    <w:p w14:paraId="11989D63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26DA9D7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работы:</w:t>
      </w:r>
    </w:p>
    <w:p w14:paraId="2BD757B7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7F4CC28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педагога и место работы (по желанию конкурсанта) ___________________________</w:t>
      </w:r>
    </w:p>
    <w:p w14:paraId="3ECF6D9D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6ACFF4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Особые отметки (см. п. 2.3) _____________________________________________________</w:t>
      </w:r>
    </w:p>
    <w:p w14:paraId="25C9CEBD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A0CE5E0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Подтверждаю авторство работы и даю согласие Организатору Всероссийского конкурса рисунка «Строительство и жилищно-коммунальное хозяйство России» на использование моей конкурсной работы или фрагментов работы в некоммерческих целях, </w:t>
      </w:r>
      <w:r>
        <w:rPr>
          <w:rFonts w:ascii="Times New Roman" w:hAnsi="Times New Roman"/>
          <w:sz w:val="24"/>
        </w:rPr>
        <w:br/>
        <w:t>на безвозмездную публикацию любым способом и на любых носителях по усмотрению Организатора Конкурса с обязательным указанием моего авторства.</w:t>
      </w:r>
    </w:p>
    <w:p w14:paraId="6BDBAB9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520123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 2024 г. _______________________________</w:t>
      </w:r>
    </w:p>
    <w:p w14:paraId="16029AB9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(личная подпись участника конкурса)</w:t>
      </w:r>
    </w:p>
    <w:p w14:paraId="7CF65A1C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EBD923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Подтверждаю информацию, изложенную выше,</w:t>
      </w:r>
    </w:p>
    <w:p w14:paraId="1FF5DC06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 (законный представитель участника конкурса)</w:t>
      </w:r>
    </w:p>
    <w:p w14:paraId="3606908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</w:t>
      </w:r>
    </w:p>
    <w:p w14:paraId="34E31CF4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(подпись)</w:t>
      </w:r>
    </w:p>
    <w:p w14:paraId="07DA7FEE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6A8548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88015B" w14:textId="77777777" w:rsidR="0084585C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DA8F6F9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14:paraId="46176C0C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проведении</w:t>
      </w:r>
    </w:p>
    <w:p w14:paraId="0B98EE0A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Всероссийского конкурса рисунка</w:t>
      </w:r>
    </w:p>
    <w:p w14:paraId="04F0BBC5" w14:textId="77777777" w:rsidR="0084585C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«Строительство и жилищно-коммунальное хозяйство России»</w:t>
      </w:r>
    </w:p>
    <w:p w14:paraId="226028A5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03FEA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4C6BA2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</w:t>
      </w:r>
    </w:p>
    <w:p w14:paraId="40CA1D70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родителя (законного представителя)</w:t>
      </w:r>
    </w:p>
    <w:p w14:paraId="24D827A2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несовершеннолетнего во Всероссийском конкурсе рисунка</w:t>
      </w:r>
    </w:p>
    <w:p w14:paraId="13753271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«Строительство и жилищно-коммунальное хозяйство России», </w:t>
      </w:r>
      <w:r>
        <w:rPr>
          <w:rFonts w:ascii="Times New Roman" w:hAnsi="Times New Roman"/>
          <w:sz w:val="24"/>
        </w:rPr>
        <w:br/>
        <w:t>на хранение и обработку персональных данных</w:t>
      </w:r>
    </w:p>
    <w:p w14:paraId="121CE28F" w14:textId="77777777" w:rsidR="0084585C" w:rsidRDefault="008458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92C42B1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_____________________________________________________________________________,</w:t>
      </w:r>
    </w:p>
    <w:p w14:paraId="320769BA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(Ф.И.О. родителя (законного представителя) полностью)</w:t>
      </w:r>
    </w:p>
    <w:p w14:paraId="616FCDE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_________________________серия ________________ номер_________, выдан __________</w:t>
      </w:r>
    </w:p>
    <w:p w14:paraId="193BD045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(вид документа, удостоверяющего личность) (дата выдачи)</w:t>
      </w:r>
    </w:p>
    <w:p w14:paraId="26B1B25F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A14AF0C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(орган, выдавший документ)</w:t>
      </w:r>
    </w:p>
    <w:p w14:paraId="568C0C3E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BE78CB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зарегистрированный(ая) по адресу:_______________________________________________</w:t>
      </w:r>
    </w:p>
    <w:p w14:paraId="072CEE86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61C737EF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являясь_______________________________________________________________________</w:t>
      </w:r>
    </w:p>
    <w:p w14:paraId="32B9C0F0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(родителем / усыновителем / опекуном / попечителем - указать)</w:t>
      </w:r>
    </w:p>
    <w:p w14:paraId="1B2B8D5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несовершеннолетнего__________________________________________________________,</w:t>
      </w:r>
    </w:p>
    <w:p w14:paraId="70DAB18D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(ФИО несовершеннолетнего полностью, дата и место рождения)</w:t>
      </w:r>
    </w:p>
    <w:p w14:paraId="10DA51BB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 серия_____________ номер ____________, выдан _____________</w:t>
      </w:r>
    </w:p>
    <w:p w14:paraId="227E2ECE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(вид документа, удостоверяющего личность) (дата выдачи)</w:t>
      </w:r>
    </w:p>
    <w:p w14:paraId="5DD64D55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1618E13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(орган, выдавший документ)</w:t>
      </w:r>
    </w:p>
    <w:p w14:paraId="16941A5D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зарегистрированного по адресу: _________________________________________________</w:t>
      </w:r>
    </w:p>
    <w:p w14:paraId="4AC422C0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6175F13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согласие:</w:t>
      </w:r>
    </w:p>
    <w:p w14:paraId="04B465EA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на участие несовершеннолетнего во Всероссийском конкурсе рисунка «Строительство </w:t>
      </w:r>
      <w:r>
        <w:rPr>
          <w:rFonts w:ascii="Times New Roman" w:hAnsi="Times New Roman"/>
          <w:sz w:val="24"/>
        </w:rPr>
        <w:br/>
        <w:t>и жилищно-коммунальное хозяйство России» (далее – Конкурс);</w:t>
      </w:r>
    </w:p>
    <w:p w14:paraId="17B670B1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 соответствии с п. 4 ст. 9 Федерального закона от 27.07.2006 № 152-ФЗ «О персональных</w:t>
      </w:r>
    </w:p>
    <w:p w14:paraId="4D0DEFFF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данных» (далее – Федеральный закон) Общественному совету при Министерстве строительства и жилищно-коммунального хозяйства Российской Федерации (г. Москва, </w:t>
      </w:r>
      <w:r>
        <w:rPr>
          <w:rFonts w:ascii="Times New Roman" w:hAnsi="Times New Roman"/>
          <w:sz w:val="24"/>
        </w:rPr>
        <w:br/>
        <w:t xml:space="preserve">ул. Большая Пироговская, д. 23) (далее – Общественный совет) </w:t>
      </w:r>
    </w:p>
    <w:p w14:paraId="2ABCDE3B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A65A0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целях: организации, проведения, подведения итогов Конкурса; обеспечения участия </w:t>
      </w:r>
      <w:r>
        <w:rPr>
          <w:rFonts w:ascii="Times New Roman" w:hAnsi="Times New Roman"/>
          <w:sz w:val="24"/>
        </w:rPr>
        <w:br/>
        <w:t>в Конкурсе несовершеннолетнего; создания базы данных участников Конкурса; формирования статистических и аналитических отчетов по результатам Конкурса, подготовки информационных материалов на совершение действий, предусмотренных п. 3</w:t>
      </w:r>
    </w:p>
    <w:p w14:paraId="4AD94551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ст. 3 Федерального закона (сбор, запись, систематизация, накопление, хранение, </w:t>
      </w:r>
      <w:r>
        <w:rPr>
          <w:rFonts w:ascii="Times New Roman" w:hAnsi="Times New Roman"/>
          <w:sz w:val="24"/>
        </w:rPr>
        <w:br/>
        <w:t xml:space="preserve">уточнение (обновление, изменение), извлечение, использование, передача </w:t>
      </w:r>
      <w:r>
        <w:rPr>
          <w:rFonts w:ascii="Times New Roman" w:hAnsi="Times New Roman"/>
          <w:sz w:val="24"/>
        </w:rPr>
        <w:br/>
        <w:t xml:space="preserve">(предоставление, доступ), блокирование, удаление, уничтожение) в отношении </w:t>
      </w:r>
      <w:r>
        <w:rPr>
          <w:rFonts w:ascii="Times New Roman" w:hAnsi="Times New Roman"/>
          <w:sz w:val="24"/>
        </w:rPr>
        <w:br/>
        <w:t xml:space="preserve">моих персональных данных (фамилия, имя, отчество; адрес места жительства; </w:t>
      </w:r>
      <w:r>
        <w:rPr>
          <w:rFonts w:ascii="Times New Roman" w:hAnsi="Times New Roman"/>
          <w:sz w:val="24"/>
        </w:rPr>
        <w:br/>
        <w:t xml:space="preserve">данные документа, удостоверяющего личность); и следующих персональных данных несовершеннолетнего: фамилии, имени, отчества, даты рождения, адреса, </w:t>
      </w:r>
      <w:r>
        <w:rPr>
          <w:rFonts w:ascii="Times New Roman" w:hAnsi="Times New Roman"/>
          <w:sz w:val="24"/>
        </w:rPr>
        <w:br/>
        <w:t xml:space="preserve">контактных телефонов, электронной почты, места обучения (наименование образовательной организации), а также результатов его работ и информации </w:t>
      </w:r>
      <w:r>
        <w:rPr>
          <w:rFonts w:ascii="Times New Roman" w:hAnsi="Times New Roman"/>
          <w:sz w:val="24"/>
        </w:rPr>
        <w:br/>
        <w:t xml:space="preserve">в открытых источниках, в том числе в СМИ, информационно-телекоммуникационной сети </w:t>
      </w:r>
      <w:r>
        <w:rPr>
          <w:rFonts w:ascii="Times New Roman" w:hAnsi="Times New Roman"/>
          <w:sz w:val="24"/>
        </w:rPr>
        <w:lastRenderedPageBreak/>
        <w:t>«Интернет» (социальные сети, сайты Общественного совета и Министерства строительства и жилищно-коммунального хозяйства Российской Федерации, включая поддомены нижнего уровня).</w:t>
      </w:r>
    </w:p>
    <w:p w14:paraId="0C450ECB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553778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Обработка персональных данных будет осуществляться неавтоматизированным </w:t>
      </w:r>
      <w:r>
        <w:rPr>
          <w:rFonts w:ascii="Times New Roman" w:hAnsi="Times New Roman"/>
          <w:sz w:val="24"/>
        </w:rPr>
        <w:br/>
        <w:t>и автоматизированным способами обработки.</w:t>
      </w:r>
    </w:p>
    <w:p w14:paraId="703DD97F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CDD45A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проинформирован(а), что Общественный совет гарантирует обработку персональных данных в соответствии с действующим законодательством Российской Федерации.</w:t>
      </w:r>
    </w:p>
    <w:p w14:paraId="665833DF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CACE2C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вступает в силу со дня его подписания и действует в течение неопределённого срока. Согласие может быть отозвано мною в любое время </w:t>
      </w:r>
      <w:r>
        <w:rPr>
          <w:rFonts w:ascii="Times New Roman" w:hAnsi="Times New Roman"/>
          <w:sz w:val="24"/>
        </w:rPr>
        <w:br/>
        <w:t>на основании моего письменного заявления, совершенного в простой письменной форме.</w:t>
      </w:r>
    </w:p>
    <w:p w14:paraId="5F5457DB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BB5FA6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Положением о Всероссийском конкурсе рисунка «Строительство и жилищно-коммунальное хозяйство России» ознакомлен(-а) и согласен(-на).</w:t>
      </w:r>
    </w:p>
    <w:p w14:paraId="4C513D25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A3861D" w14:textId="77777777" w:rsidR="0084585C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 2024 г. ___________________/________________________________/</w:t>
      </w:r>
    </w:p>
    <w:p w14:paraId="135CDFED" w14:textId="77777777" w:rsidR="0084585C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(подпись) (Ф.И.О.)</w:t>
      </w:r>
    </w:p>
    <w:p w14:paraId="6D075552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611CE8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9EBC56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ABF0BA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3F0656" w14:textId="77777777" w:rsidR="0084585C" w:rsidRDefault="00845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4585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F55"/>
    <w:multiLevelType w:val="multilevel"/>
    <w:tmpl w:val="57C821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BC108F1"/>
    <w:multiLevelType w:val="multilevel"/>
    <w:tmpl w:val="508EB2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8956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330566416">
    <w:abstractNumId w:val="1"/>
  </w:num>
  <w:num w:numId="2" w16cid:durableId="895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C"/>
    <w:rsid w:val="0084585C"/>
    <w:rsid w:val="00C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0EB"/>
  <w15:docId w15:val="{721169F8-82A2-4687-8488-DDDB91F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Мельникова</dc:creator>
  <cp:lastModifiedBy>Ирина Мельникова</cp:lastModifiedBy>
  <cp:revision>2</cp:revision>
  <dcterms:created xsi:type="dcterms:W3CDTF">2024-02-28T16:25:00Z</dcterms:created>
  <dcterms:modified xsi:type="dcterms:W3CDTF">2024-02-28T16:25:00Z</dcterms:modified>
</cp:coreProperties>
</file>